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EA" w:rsidRDefault="00543B7F" w:rsidP="00AF3708">
      <w:pPr>
        <w:rPr>
          <w:sz w:val="32"/>
          <w:szCs w:val="32"/>
        </w:rPr>
      </w:pPr>
      <w:r w:rsidRPr="00543B7F">
        <w:rPr>
          <w:sz w:val="32"/>
          <w:szCs w:val="32"/>
        </w:rPr>
        <w:t>Minutes of Local Community Development Committee (LCDC) Meeting held 10</w:t>
      </w:r>
      <w:r w:rsidRPr="00543B7F">
        <w:rPr>
          <w:sz w:val="32"/>
          <w:szCs w:val="32"/>
          <w:vertAlign w:val="superscript"/>
        </w:rPr>
        <w:t>th</w:t>
      </w:r>
      <w:r w:rsidRPr="00543B7F">
        <w:rPr>
          <w:sz w:val="32"/>
          <w:szCs w:val="32"/>
        </w:rPr>
        <w:t xml:space="preserve"> July, 2015</w:t>
      </w:r>
    </w:p>
    <w:p w:rsidR="00543B7F" w:rsidRDefault="00543B7F" w:rsidP="00AF3708">
      <w:pPr>
        <w:rPr>
          <w:sz w:val="32"/>
          <w:szCs w:val="32"/>
        </w:rPr>
      </w:pPr>
    </w:p>
    <w:p w:rsidR="00543B7F" w:rsidRDefault="00543B7F" w:rsidP="00AF3708">
      <w:r>
        <w:rPr>
          <w:b/>
        </w:rPr>
        <w:t>Present:</w:t>
      </w:r>
      <w:r>
        <w:rPr>
          <w:b/>
        </w:rPr>
        <w:tab/>
      </w:r>
      <w:r>
        <w:t>Cllr David Fitzgerald, Elected Representative</w:t>
      </w:r>
      <w:r>
        <w:br/>
      </w:r>
      <w:r>
        <w:tab/>
      </w:r>
      <w:r>
        <w:tab/>
        <w:t xml:space="preserve">Declan Rice, County Kilkenny Leader Partnership </w:t>
      </w:r>
      <w:r>
        <w:br/>
      </w:r>
      <w:r>
        <w:tab/>
      </w:r>
      <w:r>
        <w:tab/>
        <w:t xml:space="preserve">Elizabeth </w:t>
      </w:r>
      <w:proofErr w:type="spellStart"/>
      <w:r>
        <w:t>Dermody</w:t>
      </w:r>
      <w:proofErr w:type="spellEnd"/>
      <w:r>
        <w:t>, Social Inclusion Pillar</w:t>
      </w:r>
      <w:r>
        <w:br/>
      </w:r>
      <w:r>
        <w:tab/>
      </w:r>
      <w:r>
        <w:tab/>
        <w:t>Fergus K</w:t>
      </w:r>
      <w:r w:rsidR="006F1E18">
        <w:t>eane, Social Inclusion Pillar</w:t>
      </w:r>
      <w:r w:rsidR="006F1E18">
        <w:br/>
      </w:r>
      <w:r w:rsidR="006F1E18">
        <w:tab/>
      </w:r>
      <w:r w:rsidR="006F1E18">
        <w:tab/>
        <w:t xml:space="preserve">John </w:t>
      </w:r>
      <w:proofErr w:type="spellStart"/>
      <w:r w:rsidR="006F1E18">
        <w:t>Bambrick</w:t>
      </w:r>
      <w:proofErr w:type="spellEnd"/>
      <w:r w:rsidR="006F1E18">
        <w:t>, Irish Farmers Association</w:t>
      </w:r>
      <w:r w:rsidR="006F1E18">
        <w:br/>
      </w:r>
      <w:r w:rsidR="006F1E18">
        <w:tab/>
      </w:r>
      <w:r w:rsidR="006F1E18">
        <w:tab/>
        <w:t>John Mulholland, A/CEO Kilkenny County Council</w:t>
      </w:r>
      <w:r w:rsidR="006F1E18">
        <w:br/>
      </w:r>
      <w:r w:rsidR="006F1E18">
        <w:tab/>
      </w:r>
      <w:r w:rsidR="006F1E18">
        <w:tab/>
      </w:r>
      <w:proofErr w:type="spellStart"/>
      <w:r w:rsidR="006F1E18">
        <w:t>Loretto</w:t>
      </w:r>
      <w:proofErr w:type="spellEnd"/>
      <w:r w:rsidR="006F1E18">
        <w:t xml:space="preserve"> O’Driscoll, </w:t>
      </w:r>
      <w:proofErr w:type="spellStart"/>
      <w:r w:rsidR="006F1E18">
        <w:t>Teagasc</w:t>
      </w:r>
      <w:proofErr w:type="spellEnd"/>
      <w:r w:rsidR="006F1E18">
        <w:br/>
      </w:r>
      <w:r w:rsidR="006F1E18">
        <w:tab/>
      </w:r>
      <w:r w:rsidR="006F1E18">
        <w:tab/>
        <w:t>Martin Carroll, Community Pillar</w:t>
      </w:r>
      <w:r w:rsidR="006F1E18">
        <w:br/>
      </w:r>
      <w:r w:rsidR="006F1E18">
        <w:tab/>
      </w:r>
      <w:r w:rsidR="006F1E18">
        <w:tab/>
        <w:t xml:space="preserve">Cllr. Mary Hilda </w:t>
      </w:r>
      <w:proofErr w:type="spellStart"/>
      <w:r w:rsidR="006F1E18">
        <w:t>Cavanagh</w:t>
      </w:r>
      <w:proofErr w:type="spellEnd"/>
      <w:r w:rsidR="006F1E18">
        <w:t>, Elected Representative</w:t>
      </w:r>
      <w:r w:rsidR="006F1E18">
        <w:br/>
      </w:r>
      <w:r w:rsidR="006F1E18">
        <w:tab/>
      </w:r>
      <w:r w:rsidR="006F1E18">
        <w:tab/>
        <w:t>Sean McKeown, Local Enterprise Office</w:t>
      </w:r>
      <w:r w:rsidR="006F1E18">
        <w:br/>
      </w:r>
      <w:r w:rsidR="006F1E18">
        <w:tab/>
      </w:r>
      <w:r w:rsidR="006F1E18">
        <w:tab/>
        <w:t xml:space="preserve">Sheila Donnelly, </w:t>
      </w:r>
      <w:r w:rsidR="0052721D">
        <w:t>Community Pillar</w:t>
      </w:r>
      <w:r w:rsidR="0052721D">
        <w:br/>
      </w:r>
      <w:r w:rsidR="0052721D">
        <w:tab/>
      </w:r>
      <w:r w:rsidR="0052721D">
        <w:tab/>
        <w:t>Sadhbh O’Neill, Substitute for Environmental Pillar</w:t>
      </w:r>
      <w:r w:rsidR="0052721D">
        <w:br/>
      </w:r>
      <w:r w:rsidR="0052721D">
        <w:tab/>
      </w:r>
      <w:r w:rsidR="0052721D">
        <w:tab/>
        <w:t xml:space="preserve">John Hurley, Substitute for Chamber of Commerce </w:t>
      </w:r>
    </w:p>
    <w:p w:rsidR="0052721D" w:rsidRDefault="0052721D" w:rsidP="00AF3708">
      <w:pPr>
        <w:ind w:left="1440" w:hanging="1440"/>
      </w:pPr>
      <w:r>
        <w:rPr>
          <w:b/>
        </w:rPr>
        <w:t>In Attendance:</w:t>
      </w:r>
      <w:r>
        <w:rPr>
          <w:b/>
        </w:rPr>
        <w:tab/>
      </w:r>
      <w:r>
        <w:t>Nickey Brennan, Interim Independent Chairman, Kevin Hanley, A/Chief Officer, Lindsey Butler, Brid Hynes, Lisa Bourke, Aisling Hayes, Stephen O’Connor</w:t>
      </w:r>
    </w:p>
    <w:p w:rsidR="00393A85" w:rsidRDefault="0052721D" w:rsidP="00AF3708">
      <w:pPr>
        <w:ind w:left="1440" w:hanging="1440"/>
      </w:pPr>
      <w:r>
        <w:rPr>
          <w:b/>
        </w:rPr>
        <w:t>Apologies:</w:t>
      </w:r>
      <w:r>
        <w:rPr>
          <w:b/>
        </w:rPr>
        <w:tab/>
      </w:r>
      <w:r w:rsidR="00393A85">
        <w:t>Eileen Curtis, Carlow Kilkenny Education Training Board</w:t>
      </w:r>
      <w:r w:rsidR="00393A85">
        <w:br/>
        <w:t>Martin Costello, Kilkenny Chamber of Commerce</w:t>
      </w:r>
      <w:r w:rsidR="00393A85">
        <w:br/>
        <w:t>Mary Barron, Department of Social Protection</w:t>
      </w:r>
      <w:r w:rsidR="00393A85">
        <w:br/>
        <w:t>Niall McManus, Environmental Pillar</w:t>
      </w:r>
      <w:r w:rsidR="00393A85">
        <w:br/>
        <w:t>PJ Cleere, Social Inclusion Pillar</w:t>
      </w:r>
    </w:p>
    <w:p w:rsidR="00393A85" w:rsidRDefault="00393A85" w:rsidP="00AF3708">
      <w:pPr>
        <w:ind w:left="1440" w:hanging="1440"/>
      </w:pPr>
      <w:r>
        <w:rPr>
          <w:b/>
        </w:rPr>
        <w:t>Absent:</w:t>
      </w:r>
      <w:r>
        <w:tab/>
        <w:t>Cllr. Andrew McGuinness, Elected Representative</w:t>
      </w:r>
      <w:r>
        <w:br/>
        <w:t>Eamon Aylward, Elected Representative</w:t>
      </w:r>
      <w:r>
        <w:br/>
      </w:r>
    </w:p>
    <w:p w:rsidR="005E0E17" w:rsidRPr="005E0E17" w:rsidRDefault="005E0E17" w:rsidP="00AF3708">
      <w:r>
        <w:t xml:space="preserve">Nickey Brennan commenced the meeting by welcoming the new </w:t>
      </w:r>
      <w:r w:rsidR="00131D8A">
        <w:t>members to the committee</w:t>
      </w:r>
      <w:r w:rsidR="00131D8A">
        <w:br/>
        <w:t>nominated via the Public Participation Network.</w:t>
      </w:r>
    </w:p>
    <w:p w:rsidR="007D1701" w:rsidRPr="00F73540" w:rsidRDefault="00393A85" w:rsidP="00AF3708">
      <w:pPr>
        <w:rPr>
          <w:b/>
        </w:rPr>
      </w:pPr>
      <w:r>
        <w:rPr>
          <w:b/>
        </w:rPr>
        <w:t>Item 1 –</w:t>
      </w:r>
      <w:r>
        <w:t xml:space="preserve"> </w:t>
      </w:r>
      <w:r>
        <w:rPr>
          <w:b/>
        </w:rPr>
        <w:t>Minute</w:t>
      </w:r>
      <w:r w:rsidR="00F73540">
        <w:rPr>
          <w:b/>
        </w:rPr>
        <w:t>s</w:t>
      </w:r>
      <w:r w:rsidR="00F73540">
        <w:rPr>
          <w:b/>
        </w:rPr>
        <w:br/>
      </w:r>
      <w:r>
        <w:t xml:space="preserve">The minutes of the previous meeting held on </w:t>
      </w:r>
      <w:r w:rsidR="00131D8A">
        <w:t>24</w:t>
      </w:r>
      <w:r w:rsidR="00131D8A" w:rsidRPr="00131D8A">
        <w:rPr>
          <w:vertAlign w:val="superscript"/>
        </w:rPr>
        <w:t>th</w:t>
      </w:r>
      <w:r w:rsidR="00131D8A">
        <w:t xml:space="preserve"> April</w:t>
      </w:r>
      <w:r>
        <w:t xml:space="preserve">, 2015 were adopted on the proposal of </w:t>
      </w:r>
      <w:r w:rsidR="007D1701">
        <w:t xml:space="preserve">Sheila Donnelly </w:t>
      </w:r>
      <w:r>
        <w:t xml:space="preserve">and seconded by </w:t>
      </w:r>
      <w:r w:rsidR="00302639">
        <w:t>Loreto</w:t>
      </w:r>
      <w:r w:rsidR="007D1701">
        <w:t xml:space="preserve"> O’Driscoll.</w:t>
      </w:r>
      <w:r w:rsidR="007D1701">
        <w:br/>
      </w:r>
      <w:r w:rsidR="007D1701">
        <w:br/>
      </w:r>
      <w:r w:rsidR="007D1701">
        <w:rPr>
          <w:b/>
        </w:rPr>
        <w:t>Item 2 – Correspondence</w:t>
      </w:r>
      <w:r w:rsidR="007D1701">
        <w:br/>
        <w:t>Kevin Hanle</w:t>
      </w:r>
      <w:r w:rsidR="00302639">
        <w:t xml:space="preserve">y, </w:t>
      </w:r>
      <w:r w:rsidR="00D81E47">
        <w:t xml:space="preserve">Chief Officer gave details of </w:t>
      </w:r>
      <w:r w:rsidR="007D1701">
        <w:t>all correspondence received, a listing of same was included in the meeting pack, copies of all correspondence were available at the meeting for inspection.</w:t>
      </w:r>
    </w:p>
    <w:p w:rsidR="0000410D" w:rsidRPr="002A78C3" w:rsidRDefault="00131D8A" w:rsidP="00AF3708">
      <w:r>
        <w:rPr>
          <w:b/>
        </w:rPr>
        <w:t>Item 3 – Local Economic and Community Plan (LECP) Update</w:t>
      </w:r>
      <w:r>
        <w:rPr>
          <w:b/>
        </w:rPr>
        <w:br/>
      </w:r>
      <w:r>
        <w:t>Sean McKeown</w:t>
      </w:r>
      <w:r w:rsidR="0000410D">
        <w:t xml:space="preserve"> presented on </w:t>
      </w:r>
      <w:r w:rsidR="00E62AD0">
        <w:t>the LECP</w:t>
      </w:r>
      <w:r w:rsidR="0000410D">
        <w:t xml:space="preserve">, the purpose of which was to provide an update on </w:t>
      </w:r>
      <w:r w:rsidR="0000410D">
        <w:lastRenderedPageBreak/>
        <w:t xml:space="preserve">submissions </w:t>
      </w:r>
      <w:r w:rsidR="008E16EA">
        <w:t xml:space="preserve">received </w:t>
      </w:r>
      <w:r w:rsidR="0000410D">
        <w:t>and feedback from the public consultation phase, to note the validity of the draft socio-economic statements and high level goals and to secure approval of the LCDC to progress to the next steps in preparation of the LECP.</w:t>
      </w:r>
    </w:p>
    <w:p w:rsidR="00FB6F5F" w:rsidRDefault="00131D8A" w:rsidP="00AF3708">
      <w:r>
        <w:t>Lindsey Butler, Senior</w:t>
      </w:r>
      <w:r w:rsidR="00887275">
        <w:t xml:space="preserve"> Community Development Officer </w:t>
      </w:r>
      <w:r>
        <w:t>outlined submissions relating to the Community high level goals with Stephen O’Connor detailing submissions received relating t</w:t>
      </w:r>
      <w:r w:rsidR="006C2E1C">
        <w:t xml:space="preserve">o the Economic high level goals (full report included in meeting pack). </w:t>
      </w:r>
      <w:r w:rsidR="00DE6DA3">
        <w:t xml:space="preserve">It was proposed by Sheila Donnelly and </w:t>
      </w:r>
      <w:r w:rsidR="008E16EA">
        <w:t xml:space="preserve">seconded by Martin Carroll that: </w:t>
      </w:r>
    </w:p>
    <w:p w:rsidR="00FB6F5F" w:rsidRPr="00FB6F5F" w:rsidRDefault="00FB6F5F" w:rsidP="00AF3708">
      <w:pPr>
        <w:rPr>
          <w:i/>
        </w:rPr>
      </w:pPr>
      <w:r>
        <w:rPr>
          <w:i/>
        </w:rPr>
        <w:t>“</w:t>
      </w:r>
      <w:r w:rsidR="00AC744F">
        <w:rPr>
          <w:i/>
        </w:rPr>
        <w:t xml:space="preserve">The </w:t>
      </w:r>
      <w:r w:rsidR="008E16EA">
        <w:rPr>
          <w:i/>
        </w:rPr>
        <w:t xml:space="preserve">draft </w:t>
      </w:r>
      <w:r w:rsidRPr="00FB6F5F">
        <w:rPr>
          <w:i/>
        </w:rPr>
        <w:t xml:space="preserve">socio economic statements and high level </w:t>
      </w:r>
      <w:r w:rsidR="00AC744F">
        <w:rPr>
          <w:i/>
        </w:rPr>
        <w:t xml:space="preserve">Economic and Community </w:t>
      </w:r>
      <w:r w:rsidRPr="00FB6F5F">
        <w:rPr>
          <w:i/>
        </w:rPr>
        <w:t xml:space="preserve">goals </w:t>
      </w:r>
      <w:r w:rsidR="00AC744F">
        <w:rPr>
          <w:i/>
        </w:rPr>
        <w:t xml:space="preserve">outlined in the LECP </w:t>
      </w:r>
      <w:r w:rsidRPr="00FB6F5F">
        <w:rPr>
          <w:i/>
        </w:rPr>
        <w:t>be adopted</w:t>
      </w:r>
      <w:r>
        <w:rPr>
          <w:i/>
        </w:rPr>
        <w:t xml:space="preserve"> by the LCDC”</w:t>
      </w:r>
    </w:p>
    <w:p w:rsidR="007D1701" w:rsidRPr="00131D8A" w:rsidRDefault="002A78C3" w:rsidP="00AF3708">
      <w:r>
        <w:t xml:space="preserve">  It was</w:t>
      </w:r>
      <w:r w:rsidR="00887275">
        <w:t xml:space="preserve"> agreed that a copy of the report be circulated to those who made submissions.</w:t>
      </w:r>
    </w:p>
    <w:p w:rsidR="00F42CE8" w:rsidRDefault="00131D8A" w:rsidP="00AF3708">
      <w:r>
        <w:rPr>
          <w:b/>
        </w:rPr>
        <w:t xml:space="preserve">Item 4 </w:t>
      </w:r>
      <w:r w:rsidR="002A78C3">
        <w:rPr>
          <w:b/>
        </w:rPr>
        <w:t>–</w:t>
      </w:r>
      <w:r>
        <w:rPr>
          <w:b/>
        </w:rPr>
        <w:t xml:space="preserve"> </w:t>
      </w:r>
      <w:r w:rsidR="002A78C3">
        <w:rPr>
          <w:b/>
        </w:rPr>
        <w:t>Social Inclusion and Community Activation Programme (SICAP)</w:t>
      </w:r>
      <w:r w:rsidR="00D3644E">
        <w:rPr>
          <w:b/>
        </w:rPr>
        <w:br/>
      </w:r>
      <w:r w:rsidR="002A78C3">
        <w:t>Martin Rafter</w:t>
      </w:r>
      <w:r w:rsidR="00AF3708">
        <w:t>, County Kilkenny LEADER</w:t>
      </w:r>
      <w:r w:rsidR="002132B9">
        <w:t xml:space="preserve"> Partnership</w:t>
      </w:r>
      <w:r w:rsidR="00FF4924">
        <w:t xml:space="preserve"> (CKLP) </w:t>
      </w:r>
      <w:r w:rsidR="00900E28">
        <w:t>presented on the SICAP programme giving details of the background to the programme</w:t>
      </w:r>
      <w:r w:rsidR="00F42CE8">
        <w:t xml:space="preserve">, goals </w:t>
      </w:r>
      <w:r w:rsidR="00900E28">
        <w:t>, the team members and the budget</w:t>
      </w:r>
      <w:r w:rsidR="00791ECA">
        <w:t xml:space="preserve">.  </w:t>
      </w:r>
      <w:r w:rsidR="00900E28">
        <w:t xml:space="preserve">Alison </w:t>
      </w:r>
      <w:r w:rsidR="00AF3708">
        <w:t>Allan</w:t>
      </w:r>
      <w:r w:rsidR="00900E28">
        <w:t xml:space="preserve"> gave details of </w:t>
      </w:r>
      <w:r w:rsidR="00F42CE8">
        <w:t xml:space="preserve">targets (copy of presentations and Annual Plan Report included in the meeting pack).  Some discussion followed with Nickey Brennan complimenting CKLP on the work to date. </w:t>
      </w:r>
    </w:p>
    <w:p w:rsidR="002132B9" w:rsidRDefault="000B2E1B" w:rsidP="00AF3708">
      <w:r>
        <w:rPr>
          <w:b/>
        </w:rPr>
        <w:t>Item 5 – Rural Development Programme Update</w:t>
      </w:r>
      <w:r w:rsidR="00AD3CF2">
        <w:rPr>
          <w:b/>
        </w:rPr>
        <w:br/>
      </w:r>
      <w:r w:rsidR="00FF3FC3">
        <w:t xml:space="preserve">It was agreed to deal with this issue last on the agenda. </w:t>
      </w:r>
      <w:r w:rsidR="00FF3FC3">
        <w:br/>
      </w:r>
      <w:r w:rsidR="00FF3FC3">
        <w:br/>
      </w:r>
      <w:r w:rsidR="00AD3CF2">
        <w:t>Declan Rice left the room for the duration of this discussion.</w:t>
      </w:r>
    </w:p>
    <w:p w:rsidR="00FF3FC3" w:rsidRPr="00AD3CF2" w:rsidRDefault="00FF3FC3" w:rsidP="00AF3708">
      <w:r>
        <w:t xml:space="preserve">Nickey Brennan outlined the background to the issues in Kilkenny in relation to the delivery of the RDP LEADER </w:t>
      </w:r>
      <w:r w:rsidR="00AF3708">
        <w:t>programme;</w:t>
      </w:r>
      <w:r>
        <w:t xml:space="preserve"> members were given a proposal document on the agreement of a joint LAG from County Kilkenny Leader Partnership</w:t>
      </w:r>
      <w:r w:rsidR="002D3CD8">
        <w:t xml:space="preserve"> at the meeting</w:t>
      </w:r>
      <w:r>
        <w:t>.  Sean McKeown outlined the summary of the proposed d</w:t>
      </w:r>
      <w:r w:rsidR="002D3CD8">
        <w:t xml:space="preserve">elivery of the LEADER Programme (document circulated at meeting) </w:t>
      </w:r>
      <w:r>
        <w:t>as outlined in Government Policy.</w:t>
      </w:r>
      <w:r w:rsidR="002D3CD8">
        <w:t xml:space="preserve">  </w:t>
      </w:r>
      <w:r w:rsidR="00D81E47">
        <w:t>Nickey Brennan outlined the possible effects of a d</w:t>
      </w:r>
      <w:r w:rsidR="00294EFD">
        <w:t xml:space="preserve">ual LAG on funding for Kilkenny.  He also stressed the importance of full attendance at LCDC meetings given the nature of what the committee were being presented with.  </w:t>
      </w:r>
      <w:r w:rsidR="002D3CD8">
        <w:t xml:space="preserve">Some discussion followed </w:t>
      </w:r>
      <w:r w:rsidR="006367FB">
        <w:t>with con</w:t>
      </w:r>
      <w:r w:rsidR="0011622F">
        <w:t>tributions from David Fitzgerald John Mulholland, Sadhbh O’Neill, Martin Carroll and Mary O’</w:t>
      </w:r>
      <w:r w:rsidR="008E16EA">
        <w:t>Hanlon.</w:t>
      </w:r>
    </w:p>
    <w:p w:rsidR="000B2E1B" w:rsidRDefault="0011622F" w:rsidP="00AF3708">
      <w:r>
        <w:t>To enable members time review the CKLP proposal i</w:t>
      </w:r>
      <w:r w:rsidR="00D81E47">
        <w:t>t was agreed to hold a special mee</w:t>
      </w:r>
      <w:r>
        <w:t>ting to discuss it</w:t>
      </w:r>
      <w:r w:rsidR="00D81E47">
        <w:t xml:space="preserve"> in detail and make a decision on same at 9am on Friday 7</w:t>
      </w:r>
      <w:r w:rsidR="00D81E47" w:rsidRPr="00D81E47">
        <w:rPr>
          <w:vertAlign w:val="superscript"/>
        </w:rPr>
        <w:t>th</w:t>
      </w:r>
      <w:r w:rsidR="00D81E47">
        <w:t xml:space="preserve"> August, 2015.  Any member who is not in a position to attend on this date may give their decision to the Chief Officer in advance of the meeting.</w:t>
      </w:r>
    </w:p>
    <w:p w:rsidR="000B2E1B" w:rsidRPr="00630149" w:rsidRDefault="000B2E1B" w:rsidP="00AF3708">
      <w:r>
        <w:rPr>
          <w:b/>
        </w:rPr>
        <w:t>Item 6 – Regional LCDC meeting feedback</w:t>
      </w:r>
      <w:r w:rsidR="00630149">
        <w:rPr>
          <w:b/>
        </w:rPr>
        <w:br/>
      </w:r>
      <w:r w:rsidR="00DF7E14">
        <w:t>Kevin Hanley reported on a recent regional LCDC attended by Chief Officers, the purpose of which is for Chief Officers to share information, support staff and give feedback to the Department.   It was confirmed at this meeting that updated LCDC guidelines would issue shortly, the next meeting of the group will take place in September, 2015.</w:t>
      </w:r>
    </w:p>
    <w:p w:rsidR="000B2E1B" w:rsidRPr="00A338B1" w:rsidRDefault="000B2E1B" w:rsidP="00AF3708">
      <w:r>
        <w:rPr>
          <w:b/>
        </w:rPr>
        <w:t>Item 7 – Public Participation Network (PPN) Update</w:t>
      </w:r>
      <w:r w:rsidR="00A338B1">
        <w:rPr>
          <w:b/>
        </w:rPr>
        <w:br/>
      </w:r>
      <w:r w:rsidR="00A338B1">
        <w:t xml:space="preserve">Brid Hynes gave an update on the PPN detailing the background, progress to date utilising a four </w:t>
      </w:r>
      <w:r w:rsidR="00A338B1">
        <w:lastRenderedPageBreak/>
        <w:t xml:space="preserve">phased approach including details of the PPN election process </w:t>
      </w:r>
      <w:r w:rsidR="007F65BA">
        <w:t>the results of which were</w:t>
      </w:r>
      <w:r w:rsidR="00A338B1">
        <w:t xml:space="preserve"> ratified  at a plenary session of the PPN held on 16</w:t>
      </w:r>
      <w:r w:rsidR="00A338B1" w:rsidRPr="00A338B1">
        <w:rPr>
          <w:vertAlign w:val="superscript"/>
        </w:rPr>
        <w:t>th</w:t>
      </w:r>
      <w:r w:rsidR="00A338B1">
        <w:t xml:space="preserve"> June, 2015.  </w:t>
      </w:r>
      <w:r w:rsidR="00072A66">
        <w:t>She also outlined details of work to be completed from July to December, 2015.</w:t>
      </w:r>
    </w:p>
    <w:p w:rsidR="000B2E1B" w:rsidRDefault="000B2E1B" w:rsidP="00AF3708">
      <w:r>
        <w:rPr>
          <w:b/>
        </w:rPr>
        <w:t>Item 8 – LCDC – Identity</w:t>
      </w:r>
      <w:r>
        <w:rPr>
          <w:b/>
        </w:rPr>
        <w:br/>
      </w:r>
      <w:r>
        <w:t>Kevin Hanley spoke about the importance of an identity for the LCDC, he presented two options for a LCDC logo</w:t>
      </w:r>
      <w:r w:rsidR="00E62AD0">
        <w:t>,</w:t>
      </w:r>
      <w:r>
        <w:t xml:space="preserve"> </w:t>
      </w:r>
      <w:proofErr w:type="gramStart"/>
      <w:r>
        <w:t>it</w:t>
      </w:r>
      <w:proofErr w:type="gramEnd"/>
      <w:r>
        <w:t xml:space="preserve"> was unanimously decided to go with the following logo</w:t>
      </w:r>
      <w:r w:rsidR="00027C28">
        <w:t>:</w:t>
      </w:r>
    </w:p>
    <w:p w:rsidR="00027C28" w:rsidRDefault="00027C28" w:rsidP="00AF3708">
      <w:r w:rsidRPr="00027C28">
        <w:rPr>
          <w:noProof/>
          <w:lang w:eastAsia="en-IE"/>
        </w:rPr>
        <w:drawing>
          <wp:inline distT="0" distB="0" distL="0" distR="0">
            <wp:extent cx="1790700" cy="791392"/>
            <wp:effectExtent l="19050" t="0" r="0" b="0"/>
            <wp:docPr id="1" name="Picture 0" descr="Op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on 1.jpg"/>
                    <pic:cNvPicPr/>
                  </pic:nvPicPr>
                  <pic:blipFill>
                    <a:blip r:embed="rId8" cstate="print"/>
                    <a:stretch>
                      <a:fillRect/>
                    </a:stretch>
                  </pic:blipFill>
                  <pic:spPr>
                    <a:xfrm>
                      <a:off x="0" y="0"/>
                      <a:ext cx="1786830" cy="789682"/>
                    </a:xfrm>
                    <a:prstGeom prst="rect">
                      <a:avLst/>
                    </a:prstGeom>
                  </pic:spPr>
                </pic:pic>
              </a:graphicData>
            </a:graphic>
          </wp:inline>
        </w:drawing>
      </w:r>
    </w:p>
    <w:p w:rsidR="00027C28" w:rsidRDefault="00027C28" w:rsidP="00AF3708">
      <w:r>
        <w:t xml:space="preserve">He also confirmed that the domain name </w:t>
      </w:r>
      <w:hyperlink r:id="rId9" w:history="1">
        <w:r w:rsidRPr="0023785C">
          <w:rPr>
            <w:rStyle w:val="Hyperlink"/>
          </w:rPr>
          <w:t>www.kilkennylcdc.ie</w:t>
        </w:r>
      </w:hyperlink>
      <w:r>
        <w:t xml:space="preserve"> had been registered and will be updated </w:t>
      </w:r>
      <w:r w:rsidR="00E62AD0">
        <w:t xml:space="preserve">with information </w:t>
      </w:r>
      <w:r>
        <w:t>shortly.</w:t>
      </w:r>
    </w:p>
    <w:p w:rsidR="00E273B3" w:rsidRPr="00E273B3" w:rsidRDefault="00E273B3" w:rsidP="00AF3708">
      <w:r>
        <w:rPr>
          <w:b/>
        </w:rPr>
        <w:t>Item 9 – Standing Orders</w:t>
      </w:r>
      <w:r>
        <w:rPr>
          <w:b/>
        </w:rPr>
        <w:br/>
      </w:r>
      <w:proofErr w:type="gramStart"/>
      <w:r>
        <w:t>It</w:t>
      </w:r>
      <w:proofErr w:type="gramEnd"/>
      <w:r>
        <w:t xml:space="preserve"> was </w:t>
      </w:r>
      <w:r w:rsidR="000043B9">
        <w:t>agreed to defer this item for discussion at the September, 2015 meeting.</w:t>
      </w:r>
    </w:p>
    <w:p w:rsidR="002132B9" w:rsidRDefault="002132B9" w:rsidP="00AF3708"/>
    <w:p w:rsidR="007D1701" w:rsidRDefault="007D1701" w:rsidP="00AF3708">
      <w:r>
        <w:t>This concluded the business of the meeting.  It was agreed that the next meeting would be held on Friday 7</w:t>
      </w:r>
      <w:r w:rsidRPr="007D1701">
        <w:rPr>
          <w:vertAlign w:val="superscript"/>
        </w:rPr>
        <w:t>th</w:t>
      </w:r>
      <w:r>
        <w:t xml:space="preserve"> August, 2015 at 9am the focus of this meeting will be to discuss the KLP proposal on the agreement of a joint LAG.</w:t>
      </w:r>
    </w:p>
    <w:p w:rsidR="007D1701" w:rsidRDefault="007D1701" w:rsidP="00AF3708">
      <w:r>
        <w:t>The meeting dates for the remainder of 2015 were set as follows, all with a 10.30am start</w:t>
      </w:r>
    </w:p>
    <w:p w:rsidR="007D1701" w:rsidRDefault="007D1701" w:rsidP="00AF3708">
      <w:pPr>
        <w:pStyle w:val="ListParagraph"/>
        <w:numPr>
          <w:ilvl w:val="0"/>
          <w:numId w:val="1"/>
        </w:numPr>
      </w:pPr>
      <w:r>
        <w:t>11</w:t>
      </w:r>
      <w:r w:rsidRPr="007D1701">
        <w:rPr>
          <w:vertAlign w:val="superscript"/>
        </w:rPr>
        <w:t>th</w:t>
      </w:r>
      <w:r>
        <w:t xml:space="preserve"> September, 2015</w:t>
      </w:r>
    </w:p>
    <w:p w:rsidR="007D1701" w:rsidRDefault="007D1701" w:rsidP="00AF3708">
      <w:pPr>
        <w:pStyle w:val="ListParagraph"/>
        <w:numPr>
          <w:ilvl w:val="0"/>
          <w:numId w:val="1"/>
        </w:numPr>
      </w:pPr>
      <w:r>
        <w:t>11</w:t>
      </w:r>
      <w:r w:rsidRPr="007D1701">
        <w:rPr>
          <w:vertAlign w:val="superscript"/>
        </w:rPr>
        <w:t>th</w:t>
      </w:r>
      <w:r>
        <w:t xml:space="preserve"> December, 2015 </w:t>
      </w:r>
    </w:p>
    <w:p w:rsidR="0052721D" w:rsidRPr="00393A85" w:rsidRDefault="0052721D" w:rsidP="00AF3708">
      <w:r>
        <w:br/>
      </w:r>
      <w:r>
        <w:tab/>
      </w:r>
    </w:p>
    <w:p w:rsidR="0052721D" w:rsidRPr="00543B7F" w:rsidRDefault="0052721D" w:rsidP="00AF3708"/>
    <w:sectPr w:rsidR="0052721D" w:rsidRPr="00543B7F" w:rsidSect="00C14DE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FA3DE2"/>
    <w:multiLevelType w:val="hybridMultilevel"/>
    <w:tmpl w:val="763A0B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3B7F"/>
    <w:rsid w:val="0000410D"/>
    <w:rsid w:val="000043B9"/>
    <w:rsid w:val="00027C28"/>
    <w:rsid w:val="00072A66"/>
    <w:rsid w:val="000B2E1B"/>
    <w:rsid w:val="0011622F"/>
    <w:rsid w:val="00131D8A"/>
    <w:rsid w:val="002132B9"/>
    <w:rsid w:val="00246EA3"/>
    <w:rsid w:val="00294EFD"/>
    <w:rsid w:val="002A78C3"/>
    <w:rsid w:val="002B6159"/>
    <w:rsid w:val="002D3CD8"/>
    <w:rsid w:val="00302639"/>
    <w:rsid w:val="00393A85"/>
    <w:rsid w:val="0052721D"/>
    <w:rsid w:val="00543B7F"/>
    <w:rsid w:val="00571498"/>
    <w:rsid w:val="005970D8"/>
    <w:rsid w:val="005E0E17"/>
    <w:rsid w:val="00630149"/>
    <w:rsid w:val="006367FB"/>
    <w:rsid w:val="006B3942"/>
    <w:rsid w:val="006C2E1C"/>
    <w:rsid w:val="006F1E18"/>
    <w:rsid w:val="00791ECA"/>
    <w:rsid w:val="007D1701"/>
    <w:rsid w:val="007F65BA"/>
    <w:rsid w:val="00887275"/>
    <w:rsid w:val="008E16EA"/>
    <w:rsid w:val="00900E28"/>
    <w:rsid w:val="00A338B1"/>
    <w:rsid w:val="00AC744F"/>
    <w:rsid w:val="00AD3CF2"/>
    <w:rsid w:val="00AF3708"/>
    <w:rsid w:val="00C14DEA"/>
    <w:rsid w:val="00D3644E"/>
    <w:rsid w:val="00D81E47"/>
    <w:rsid w:val="00DE6DA3"/>
    <w:rsid w:val="00DF7E14"/>
    <w:rsid w:val="00E273B3"/>
    <w:rsid w:val="00E62AD0"/>
    <w:rsid w:val="00E7275D"/>
    <w:rsid w:val="00F42CE8"/>
    <w:rsid w:val="00F73540"/>
    <w:rsid w:val="00FB6F5F"/>
    <w:rsid w:val="00FD3CE5"/>
    <w:rsid w:val="00FF3FC3"/>
    <w:rsid w:val="00FF49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701"/>
    <w:pPr>
      <w:ind w:left="720"/>
      <w:contextualSpacing/>
    </w:pPr>
  </w:style>
  <w:style w:type="paragraph" w:styleId="BalloonText">
    <w:name w:val="Balloon Text"/>
    <w:basedOn w:val="Normal"/>
    <w:link w:val="BalloonTextChar"/>
    <w:uiPriority w:val="99"/>
    <w:semiHidden/>
    <w:unhideWhenUsed/>
    <w:rsid w:val="00027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C28"/>
    <w:rPr>
      <w:rFonts w:ascii="Tahoma" w:hAnsi="Tahoma" w:cs="Tahoma"/>
      <w:sz w:val="16"/>
      <w:szCs w:val="16"/>
    </w:rPr>
  </w:style>
  <w:style w:type="character" w:styleId="Hyperlink">
    <w:name w:val="Hyperlink"/>
    <w:basedOn w:val="DefaultParagraphFont"/>
    <w:uiPriority w:val="99"/>
    <w:unhideWhenUsed/>
    <w:rsid w:val="00027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ilkennylcd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83C3A4FDE73B4C94867756FCBABC92" ma:contentTypeVersion="0" ma:contentTypeDescription="Create a new document." ma:contentTypeScope="" ma:versionID="bb206190c4f6637a956333c9916784f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5B529E58-1E1A-41C2-BFF7-7CBEEFB154C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2.xml><?xml version="1.0" encoding="utf-8"?>
<ds:datastoreItem xmlns:ds="http://schemas.openxmlformats.org/officeDocument/2006/customXml" ds:itemID="{2997F30B-91AA-4F2F-8B54-ED1F1E284B08}">
  <ds:schemaRefs>
    <ds:schemaRef ds:uri="http://schemas.microsoft.com/sharepoint/v3/contenttype/forms"/>
  </ds:schemaRefs>
</ds:datastoreItem>
</file>

<file path=customXml/itemProps3.xml><?xml version="1.0" encoding="utf-8"?>
<ds:datastoreItem xmlns:ds="http://schemas.openxmlformats.org/officeDocument/2006/customXml" ds:itemID="{A08BCA65-1362-4713-87E1-A608B055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lbourke</dc:creator>
  <cp:lastModifiedBy>lbourke</cp:lastModifiedBy>
  <cp:revision>31</cp:revision>
  <dcterms:created xsi:type="dcterms:W3CDTF">2015-07-20T08:53:00Z</dcterms:created>
  <dcterms:modified xsi:type="dcterms:W3CDTF">2015-09-04T13:42:00Z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0x010100CA83C3A4FDE73B4C94867756FCBABC92</vt:lpwstr>
  </property>
</Properties>
</file>